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755FD" w14:textId="77777777" w:rsidR="001D4B39" w:rsidRDefault="001D4B39" w:rsidP="001D4B39">
      <w:pPr>
        <w:pStyle w:val="a3"/>
        <w:tabs>
          <w:tab w:val="left" w:pos="3402"/>
        </w:tabs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692AB708" w14:textId="77777777" w:rsidR="001D4B39" w:rsidRDefault="001D4B39" w:rsidP="001D4B39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приказа Министра финансов Республики Казахстан </w:t>
      </w:r>
    </w:p>
    <w:p w14:paraId="5A645F24" w14:textId="4277C497" w:rsidR="00205E49" w:rsidRDefault="00205E49" w:rsidP="00205E49">
      <w:pPr>
        <w:pStyle w:val="a8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 внесении изменени</w:t>
      </w:r>
      <w:r w:rsidR="00E0701F">
        <w:rPr>
          <w:rFonts w:ascii="Times New Roman" w:hAnsi="Times New Roman" w:cs="Times New Roman"/>
          <w:b/>
          <w:bCs/>
          <w:sz w:val="28"/>
          <w:szCs w:val="28"/>
          <w:lang w:val="kk-KZ"/>
        </w:rPr>
        <w:t>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приказ Министра финансов Республики Казахстан от 28 января 2022 года № 94</w:t>
      </w:r>
    </w:p>
    <w:p w14:paraId="57A2D120" w14:textId="77777777" w:rsidR="00205E49" w:rsidRDefault="00205E49" w:rsidP="00205E49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«Об утверждении Правил сдачи финансовой отчетности организациями публичного интереса в депозитарий»</w:t>
      </w:r>
    </w:p>
    <w:p w14:paraId="2A4E94F3" w14:textId="77777777" w:rsidR="001D4B39" w:rsidRDefault="001D4B39" w:rsidP="001D4B39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- проект)</w:t>
      </w:r>
    </w:p>
    <w:p w14:paraId="23B4E4D4" w14:textId="77777777" w:rsidR="001D4B39" w:rsidRDefault="001D4B39" w:rsidP="001D4B39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BB557B" w14:textId="77777777" w:rsidR="001D4B39" w:rsidRDefault="001D4B39" w:rsidP="001D4B39">
      <w:pPr>
        <w:pStyle w:val="a5"/>
        <w:widowControl w:val="0"/>
        <w:numPr>
          <w:ilvl w:val="0"/>
          <w:numId w:val="1"/>
        </w:numP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46CB3FED" w14:textId="77777777" w:rsidR="001D4B39" w:rsidRDefault="001D4B39" w:rsidP="001D4B39">
      <w:pPr>
        <w:pStyle w:val="a5"/>
        <w:widowControl w:val="0"/>
        <w:tabs>
          <w:tab w:val="left" w:pos="3402"/>
        </w:tabs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7E6044D4" w14:textId="77777777" w:rsidR="001D4B39" w:rsidRDefault="001D4B39" w:rsidP="001D4B39">
      <w:pPr>
        <w:widowControl w:val="0"/>
        <w:tabs>
          <w:tab w:val="left" w:pos="3402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</w:t>
      </w:r>
      <w:r>
        <w:rPr>
          <w:rFonts w:ascii="Times New Roman" w:hAnsi="Times New Roman"/>
          <w:b/>
          <w:sz w:val="28"/>
          <w:szCs w:val="28"/>
        </w:rPr>
        <w:t>Президента, Правительства и Аппарата Правительства и/или другие обоснования необходимости его принятия.</w:t>
      </w:r>
    </w:p>
    <w:p w14:paraId="4E3D8222" w14:textId="5DDE433B" w:rsidR="001D4B39" w:rsidRPr="00DC3D01" w:rsidRDefault="001D4B39" w:rsidP="001D4B39">
      <w:pPr>
        <w:widowControl w:val="0"/>
        <w:tabs>
          <w:tab w:val="left" w:pos="1701"/>
          <w:tab w:val="left" w:pos="2127"/>
          <w:tab w:val="left" w:pos="3402"/>
        </w:tabs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Hlk167116722"/>
      <w:r>
        <w:rPr>
          <w:rFonts w:ascii="Times New Roman" w:eastAsia="Calibri" w:hAnsi="Times New Roman"/>
          <w:sz w:val="28"/>
          <w:szCs w:val="28"/>
          <w:lang w:eastAsia="en-US"/>
        </w:rPr>
        <w:t>Проект разработан в связи с</w:t>
      </w:r>
      <w:bookmarkStart w:id="1" w:name="_Hlk172797262"/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bookmarkEnd w:id="1"/>
      <w:r w:rsidR="00E0701F">
        <w:rPr>
          <w:rFonts w:ascii="Times New Roman" w:eastAsia="Calibri" w:hAnsi="Times New Roman"/>
          <w:sz w:val="28"/>
          <w:szCs w:val="28"/>
          <w:lang w:val="kk-KZ" w:eastAsia="en-US"/>
        </w:rPr>
        <w:t>принятием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A943D1">
        <w:rPr>
          <w:rFonts w:ascii="Times New Roman" w:eastAsia="Calibri" w:hAnsi="Times New Roman"/>
          <w:sz w:val="28"/>
          <w:szCs w:val="28"/>
          <w:lang w:eastAsia="en-US"/>
        </w:rPr>
        <w:t>Цифрового Кодекса Республики Казахстан.</w:t>
      </w:r>
    </w:p>
    <w:bookmarkEnd w:id="0"/>
    <w:p w14:paraId="28B63BC7" w14:textId="77777777" w:rsidR="001D4B39" w:rsidRDefault="001D4B39" w:rsidP="001D4B39">
      <w:pPr>
        <w:widowControl w:val="0"/>
        <w:tabs>
          <w:tab w:val="left" w:pos="3402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72200A92" w14:textId="77777777" w:rsidR="001D4B39" w:rsidRDefault="001D4B39" w:rsidP="001D4B39">
      <w:pPr>
        <w:widowControl w:val="0"/>
        <w:tabs>
          <w:tab w:val="left" w:pos="3402"/>
        </w:tabs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Принятие проекта не потребует выделения финансовых средств из республиканского бюджета.</w:t>
      </w:r>
    </w:p>
    <w:p w14:paraId="5242759B" w14:textId="77777777" w:rsidR="001D4B39" w:rsidRDefault="001D4B39" w:rsidP="001D4B39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4. </w:t>
      </w:r>
      <w:r>
        <w:rPr>
          <w:rFonts w:ascii="Times New Roman" w:hAnsi="Times New Roman"/>
          <w:b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5AA68ACE" w14:textId="77777777" w:rsidR="001D4B39" w:rsidRDefault="001D4B39" w:rsidP="001D4B39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Принятие проекта не повлечет отрицательных социально-экономических или правовых последствий.</w:t>
      </w:r>
    </w:p>
    <w:p w14:paraId="4227F653" w14:textId="77777777" w:rsidR="001D4B39" w:rsidRDefault="001D4B39" w:rsidP="001D4B39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Конкретные цели и сроки ожидаемых результатов.</w:t>
      </w:r>
    </w:p>
    <w:p w14:paraId="24CC4E83" w14:textId="00E38000" w:rsidR="00840372" w:rsidRPr="00840372" w:rsidRDefault="001D4B39" w:rsidP="00840372">
      <w:pPr>
        <w:pStyle w:val="a9"/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A943D1">
        <w:rPr>
          <w:rFonts w:eastAsia="Calibri"/>
          <w:sz w:val="28"/>
          <w:szCs w:val="28"/>
          <w:lang w:val="kk-KZ" w:eastAsia="en-US"/>
        </w:rPr>
        <w:t xml:space="preserve">Целю проекта является приведение в соответствие </w:t>
      </w:r>
      <w:r w:rsidR="00840372">
        <w:rPr>
          <w:rFonts w:eastAsia="Calibri"/>
          <w:sz w:val="28"/>
          <w:szCs w:val="28"/>
          <w:lang w:val="kk-KZ" w:eastAsia="en-US"/>
        </w:rPr>
        <w:t xml:space="preserve">с </w:t>
      </w:r>
      <w:r w:rsidR="00840372" w:rsidRPr="00840372">
        <w:rPr>
          <w:rFonts w:eastAsia="Calibri"/>
          <w:sz w:val="28"/>
          <w:szCs w:val="28"/>
          <w:lang w:val="kk-KZ" w:eastAsia="en-US"/>
        </w:rPr>
        <w:t>Цифровым кодексом</w:t>
      </w:r>
      <w:r w:rsidR="00840372">
        <w:rPr>
          <w:rFonts w:eastAsia="Calibri"/>
          <w:sz w:val="28"/>
          <w:szCs w:val="28"/>
          <w:lang w:val="kk-KZ" w:eastAsia="en-US"/>
        </w:rPr>
        <w:t xml:space="preserve"> Республики Казахстан</w:t>
      </w:r>
      <w:r w:rsidR="00840372" w:rsidRPr="00840372">
        <w:rPr>
          <w:rFonts w:eastAsia="Calibri"/>
          <w:sz w:val="28"/>
          <w:szCs w:val="28"/>
          <w:lang w:val="kk-KZ" w:eastAsia="en-US"/>
        </w:rPr>
        <w:t>, а также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</w:t>
      </w:r>
      <w:r w:rsidR="00840372">
        <w:rPr>
          <w:rFonts w:eastAsia="Calibri"/>
          <w:sz w:val="28"/>
          <w:szCs w:val="28"/>
          <w:lang w:val="kk-KZ" w:eastAsia="en-US"/>
        </w:rPr>
        <w:t>.</w:t>
      </w:r>
    </w:p>
    <w:p w14:paraId="2F22995D" w14:textId="77777777" w:rsidR="001D4B39" w:rsidRPr="00D60929" w:rsidRDefault="001D4B39" w:rsidP="00A943D1">
      <w:pPr>
        <w:pStyle w:val="a8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A943D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6. Необходимость приведения законодательства в соответствие с вносимым проектом нормативного</w:t>
      </w:r>
      <w:r w:rsidRPr="00664622">
        <w:rPr>
          <w:rFonts w:cs="Times New Roman"/>
          <w:b/>
          <w:color w:val="000000"/>
          <w:spacing w:val="1"/>
          <w:shd w:val="clear" w:color="auto" w:fill="FFFFFF"/>
        </w:rPr>
        <w:t xml:space="preserve"> </w:t>
      </w:r>
      <w:r w:rsidRPr="00D60929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правового акта в случае его принятия (указать требуется ли принятие других правовых актов или внесение </w:t>
      </w:r>
      <w:r w:rsidRPr="00D60929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lastRenderedPageBreak/>
        <w:t>изменений и/или дополнений в действующие акты) либо отсутствие такой необходимости.</w:t>
      </w:r>
    </w:p>
    <w:p w14:paraId="5D6243CC" w14:textId="77777777" w:rsidR="001D4B39" w:rsidRPr="00EF30A4" w:rsidRDefault="001D4B39" w:rsidP="001D4B39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1DCFE019" w14:textId="77777777" w:rsidR="001D4B39" w:rsidRPr="00664622" w:rsidRDefault="001D4B39" w:rsidP="001D4B39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4AD4E3A4" w14:textId="77777777" w:rsidR="001D4B39" w:rsidRPr="00664622" w:rsidRDefault="001D4B39" w:rsidP="001D4B39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Cоответствует.</w:t>
      </w:r>
    </w:p>
    <w:p w14:paraId="642DEC22" w14:textId="77777777" w:rsidR="001D4B39" w:rsidRPr="00664622" w:rsidRDefault="001D4B39" w:rsidP="001D4B39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50C8C139" w14:textId="77777777" w:rsidR="001D4B39" w:rsidRDefault="001D4B39" w:rsidP="001D4B39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Принятие Проекта не повлечет снижение и (или) увеличение затрат субъектов частного предпринимательства.</w:t>
      </w:r>
    </w:p>
    <w:p w14:paraId="40A97EA0" w14:textId="77777777" w:rsidR="001D4B39" w:rsidRPr="001E706F" w:rsidRDefault="001D4B39" w:rsidP="001D4B39">
      <w:pPr>
        <w:pBdr>
          <w:bottom w:val="single" w:sz="4" w:space="27" w:color="FFFFFF"/>
        </w:pBd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6B8E93" w14:textId="77777777" w:rsidR="001D4B39" w:rsidRDefault="001D4B39" w:rsidP="001D4B39">
      <w:pPr>
        <w:pBdr>
          <w:bottom w:val="single" w:sz="4" w:space="27" w:color="FFFFFF"/>
        </w:pBd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6497E0F" w14:textId="77777777" w:rsidR="001D4B39" w:rsidRDefault="001D4B39" w:rsidP="001D4B39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Министр финансов</w:t>
      </w:r>
    </w:p>
    <w:p w14:paraId="5C75EB6D" w14:textId="77777777" w:rsidR="001D4B39" w:rsidRDefault="001D4B39" w:rsidP="001D4B39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8976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Pr="00897652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8976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М. Такиев</w:t>
      </w:r>
    </w:p>
    <w:p w14:paraId="32D5969B" w14:textId="77777777" w:rsidR="001D4B39" w:rsidRPr="00DC3D01" w:rsidRDefault="001D4B39" w:rsidP="001D4B39">
      <w:pPr>
        <w:rPr>
          <w:lang w:val="kk-KZ"/>
        </w:rPr>
      </w:pPr>
    </w:p>
    <w:p w14:paraId="41737C5D" w14:textId="77777777" w:rsidR="00084D6A" w:rsidRPr="001D4B39" w:rsidRDefault="00397099">
      <w:pPr>
        <w:rPr>
          <w:lang w:val="kk-KZ"/>
        </w:rPr>
      </w:pPr>
    </w:p>
    <w:sectPr w:rsidR="00084D6A" w:rsidRPr="001D4B39" w:rsidSect="0009682A">
      <w:headerReference w:type="default" r:id="rId7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55720" w14:textId="77777777" w:rsidR="00397099" w:rsidRDefault="00397099">
      <w:pPr>
        <w:spacing w:after="0" w:line="240" w:lineRule="auto"/>
      </w:pPr>
      <w:r>
        <w:separator/>
      </w:r>
    </w:p>
  </w:endnote>
  <w:endnote w:type="continuationSeparator" w:id="0">
    <w:p w14:paraId="531F1DBC" w14:textId="77777777" w:rsidR="00397099" w:rsidRDefault="0039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B0D76" w14:textId="77777777" w:rsidR="00397099" w:rsidRDefault="00397099">
      <w:pPr>
        <w:spacing w:after="0" w:line="240" w:lineRule="auto"/>
      </w:pPr>
      <w:r>
        <w:separator/>
      </w:r>
    </w:p>
  </w:footnote>
  <w:footnote w:type="continuationSeparator" w:id="0">
    <w:p w14:paraId="64D6F302" w14:textId="77777777" w:rsidR="00397099" w:rsidRDefault="00397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7350528"/>
      <w:docPartObj>
        <w:docPartGallery w:val="Page Numbers (Top of Page)"/>
        <w:docPartUnique/>
      </w:docPartObj>
    </w:sdtPr>
    <w:sdtEndPr/>
    <w:sdtContent>
      <w:p w14:paraId="46FF8243" w14:textId="77777777" w:rsidR="0009682A" w:rsidRDefault="00D609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3528E5" w14:textId="77777777" w:rsidR="0009682A" w:rsidRDefault="0039709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FC"/>
    <w:rsid w:val="001D4B39"/>
    <w:rsid w:val="00205E49"/>
    <w:rsid w:val="0022418C"/>
    <w:rsid w:val="00397099"/>
    <w:rsid w:val="005132B9"/>
    <w:rsid w:val="006C57CE"/>
    <w:rsid w:val="007616FC"/>
    <w:rsid w:val="00840372"/>
    <w:rsid w:val="00937D1C"/>
    <w:rsid w:val="009A6BE4"/>
    <w:rsid w:val="00A943D1"/>
    <w:rsid w:val="00B0128C"/>
    <w:rsid w:val="00D60929"/>
    <w:rsid w:val="00E0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85B5B"/>
  <w15:chartTrackingRefBased/>
  <w15:docId w15:val="{E5A5AE17-3D1C-4727-B596-CBECE0E9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B39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1D4B39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1D4B39"/>
    <w:rPr>
      <w:rFonts w:ascii="Courier New" w:eastAsia="Times New Roman" w:hAnsi="Courier New" w:cs="Courier New"/>
      <w:iCs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1D4B39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1D4B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4B39"/>
    <w:rPr>
      <w:rFonts w:eastAsiaTheme="minorEastAsia"/>
      <w:lang w:val="ru-RU" w:eastAsia="ru-RU"/>
    </w:rPr>
  </w:style>
  <w:style w:type="paragraph" w:styleId="a8">
    <w:name w:val="No Spacing"/>
    <w:uiPriority w:val="1"/>
    <w:qFormat/>
    <w:rsid w:val="00A943D1"/>
    <w:pPr>
      <w:spacing w:after="0" w:line="240" w:lineRule="auto"/>
    </w:pPr>
    <w:rPr>
      <w:rFonts w:eastAsiaTheme="minorEastAsia"/>
      <w:lang w:val="ru-RU" w:eastAsia="ru-RU"/>
    </w:rPr>
  </w:style>
  <w:style w:type="paragraph" w:styleId="a9">
    <w:name w:val="annotation text"/>
    <w:basedOn w:val="a"/>
    <w:link w:val="1"/>
    <w:uiPriority w:val="99"/>
    <w:semiHidden/>
    <w:unhideWhenUsed/>
    <w:rsid w:val="0084037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0"/>
    <w:uiPriority w:val="99"/>
    <w:semiHidden/>
    <w:rsid w:val="00840372"/>
    <w:rPr>
      <w:rFonts w:eastAsiaTheme="minorEastAsia"/>
      <w:sz w:val="20"/>
      <w:szCs w:val="20"/>
      <w:lang w:val="ru-RU" w:eastAsia="ru-RU"/>
    </w:rPr>
  </w:style>
  <w:style w:type="character" w:customStyle="1" w:styleId="1">
    <w:name w:val="Текст примечания Знак1"/>
    <w:basedOn w:val="a0"/>
    <w:link w:val="a9"/>
    <w:uiPriority w:val="99"/>
    <w:semiHidden/>
    <w:locked/>
    <w:rsid w:val="00840372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9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Нурсеитова Айжан</cp:lastModifiedBy>
  <cp:revision>12</cp:revision>
  <dcterms:created xsi:type="dcterms:W3CDTF">2026-01-26T05:12:00Z</dcterms:created>
  <dcterms:modified xsi:type="dcterms:W3CDTF">2026-04-09T04:54:00Z</dcterms:modified>
</cp:coreProperties>
</file>